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ind w:firstLine="723" w:firstLineChars="200"/>
        <w:jc w:val="center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申请仲裁</w:t>
      </w:r>
      <w:r>
        <w:rPr>
          <w:rFonts w:hint="eastAsia"/>
          <w:b/>
          <w:bCs/>
          <w:sz w:val="36"/>
          <w:szCs w:val="36"/>
        </w:rPr>
        <w:t>提交材料</w:t>
      </w:r>
      <w:r>
        <w:rPr>
          <w:rFonts w:hint="eastAsia"/>
          <w:b/>
          <w:bCs/>
          <w:sz w:val="36"/>
          <w:szCs w:val="36"/>
          <w:lang w:eastAsia="zh-CN"/>
        </w:rPr>
        <w:t>的说明</w:t>
      </w:r>
    </w:p>
    <w:p>
      <w:pPr>
        <w:spacing w:line="420" w:lineRule="exact"/>
        <w:ind w:firstLine="723" w:firstLineChars="200"/>
        <w:jc w:val="center"/>
        <w:rPr>
          <w:rFonts w:hint="eastAsia"/>
          <w:b/>
          <w:bCs/>
          <w:sz w:val="36"/>
          <w:szCs w:val="36"/>
          <w:lang w:eastAsia="zh-CN"/>
        </w:rPr>
      </w:pPr>
    </w:p>
    <w:p>
      <w:pPr>
        <w:spacing w:line="42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㈠由职工提起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仲裁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申请的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，应提交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: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仲裁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申请书（正本一份，并按被申请人的数量提交副本）；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职工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身份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证明文件（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⑶有委托代理人的应提交授权委托书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（原件）及代理人身份证明材料（复印件）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⑷用人单位的注册登记资料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⑸双方签订的劳动（聘用）合同或建立劳动（人事）关系的有关证明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，其他有关的证据材料及证据清单和证据来源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证人姓名和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证明内容材料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（提交正本一份，并按被申请人的人数提交副本）；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⑹《送达地址确认书》一份（原件）；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⑺基层调解组织出具的《劳动争议调解意见书》（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，未经调解且不愿意调解的，可不提交）。</w:t>
      </w:r>
    </w:p>
    <w:p>
      <w:pPr>
        <w:spacing w:line="42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</w:p>
    <w:p>
      <w:pPr>
        <w:spacing w:line="42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㈡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由死亡职工或死亡童工的近亲属提起仲裁申请的，应提交：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仲裁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申请书（正本一份，并按被申请人的数量提交副本）；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死亡职工或死亡童工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身份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证明（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死亡的证明材料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 xml:space="preserve"> 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⑶申请人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身份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证明文件（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死亡职工或死亡童工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与申请人之间的亲属关系证明材料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）：如公证书、出生证、结婚证、户口簿或有关部门出具的亲属关系证明；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⑸有委托代理人的应提交授权委托书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（原件）及代理人身份证明材料（复印件）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⑹用人单位的注册登记资料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死亡职工生前与用人单位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签订的劳动（聘用）合同或建立劳动（人事）关系的有关证明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材料（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死亡职工或死亡童工生前与非法用工单位存在用工关系的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证据材料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），以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及证据清单和证据来源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证人姓名和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证明内容材料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（提交正本一份，并按被申请人的人数提交副本）；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⑻《送达地址确认书》一份（原件）；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⑼基层调解组织出具的《劳动争议调解意见书》（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，未经调解且不愿意调解的，可不提交）。</w:t>
      </w:r>
    </w:p>
    <w:p>
      <w:pPr>
        <w:spacing w:line="42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</w:p>
    <w:p>
      <w:pPr>
        <w:spacing w:line="42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㈢由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被非法用工过程中受到事故伤害或者患职业病的职工，或者伤残童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工提起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仲裁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申请的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，应提交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: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仲裁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申请书（正本一份，并按被申请人的数量提交副本）；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伤残职工、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患职业病职工或者伤残童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工身份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证明文件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或</w:t>
      </w:r>
      <w:r>
        <w:rPr>
          <w:rFonts w:hint="eastAsia" w:ascii="仿宋_GB2312" w:hAnsi="仿宋_GB2312" w:eastAsia="仿宋_GB2312" w:cs="仿宋_GB2312"/>
          <w:color w:val="auto"/>
          <w:spacing w:val="12"/>
          <w:sz w:val="32"/>
          <w:szCs w:val="32"/>
          <w:highlight w:val="none"/>
          <w:lang w:eastAsia="zh-CN"/>
        </w:rPr>
        <w:t>社会保障卡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复印件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）；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 xml:space="preserve"> 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伤残童工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其监护人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之间的亲属关系证明材料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）：如出生证、户口簿或有关部门出具的亲属关系证明。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⑷有委托代理人的应提交授权委托书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（原件）及代理人身份证明材料（复印件）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⑸用人单位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无营业执照或者未经依法登记、备案的单位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，或者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被依法吊销营业执照或者撤销登记、备案的单位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，应提交开办该单位出资人的身份证明材料（复印件）及该单位未经合法登记的证明材料（复印件）；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伤残职工、患职业病职工或者伤残童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与非法用工单位存在用工关系的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证据材料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复印件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），以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及证据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清单和证据来源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证人姓名和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证明内容材料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（提交正本一份，并按被申请人的人数提交副本）；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⑺《送达地址确认书》一份（原件）；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⑻基层调解组织出具的《劳动争议调解意见书》（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，未经调解且不愿意调解的，可不提交）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spacing w:line="42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</w:p>
    <w:p>
      <w:pPr>
        <w:spacing w:line="42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㈣由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10人以上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职工提起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仲裁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申请的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，应提交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: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仲裁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申请书（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每位职工各自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提交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正本一份，并按被申请人的数量提交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相应的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副本）；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全体职工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身份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证明文件（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全体职工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推举代表人的，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应提交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集体劳动争议委托代表书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》（原件三份）；没有推举代表人，但职工有委托代理人的，应提交经职工签名授权的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委托书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及代理人身份证明材料（复印件）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⑷用人单位的注册登记资料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每位职工与用人单位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签订的劳动（聘用）合同或建立劳动（人事）关系的有关证明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，其他有关的证据材料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证据清单和证据来源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证人姓名和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证明内容材料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每人分别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提交正本一份，并按被申请人的人数提交副本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；如全体职工的证据材料内容相同，则全体职工提交正本一套，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并按被申请人的人数提交副本）；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⑹《送达地址确认书》一份（原件）；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⑺基层调解组织出具的《劳动争议调解意见书》（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，未经调解且不愿意调解的，可不提交）。</w:t>
      </w:r>
    </w:p>
    <w:p>
      <w:pPr>
        <w:spacing w:line="42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</w:p>
    <w:p>
      <w:pPr>
        <w:spacing w:line="42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</w:rPr>
        <w:t>㈤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由用人单位提起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仲裁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申请的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，应提交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：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仲裁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申请书（正本一份，并按被申请人的人数提交副本）；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⑵营业执照副本、组织机构代码证（复印件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盖公章）；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⑶法定代表人身份证明（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原件，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盖公章）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居民身份证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或</w:t>
      </w:r>
      <w:r>
        <w:rPr>
          <w:rFonts w:hint="eastAsia" w:ascii="仿宋_GB2312" w:hAnsi="仿宋_GB2312" w:eastAsia="仿宋_GB2312" w:cs="仿宋_GB2312"/>
          <w:color w:val="auto"/>
          <w:spacing w:val="12"/>
          <w:sz w:val="32"/>
          <w:szCs w:val="32"/>
          <w:highlight w:val="none"/>
          <w:lang w:eastAsia="zh-CN"/>
        </w:rPr>
        <w:t>社会保障卡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⑷有委托代理人的应提交授权委托书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（原件）及代理人身份证明材料（复印件）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⑸职工的身份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证明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信息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材料（复印件）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⑹双方签订的劳动（聘用）合同或建立劳动（人事）关系的有关证明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，其他有关的证据材料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及证据清单和证据来源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证人姓名和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证明内容材料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（提交正本一份，并按被申请人的人数提交副本）；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⑺《送达地址确认书》一份（原件）；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⑻基层调解组织出具的《劳动争议调解意见书》（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，未经调解且不愿意调解的，可不提交）。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</w:p>
    <w:p>
      <w:pPr>
        <w:spacing w:line="420" w:lineRule="exact"/>
        <w:ind w:firstLine="723" w:firstLineChars="200"/>
        <w:jc w:val="center"/>
        <w:rPr>
          <w:rFonts w:hint="eastAsia"/>
          <w:b/>
          <w:bCs/>
          <w:sz w:val="36"/>
          <w:szCs w:val="36"/>
          <w:lang w:eastAsia="zh-CN"/>
        </w:rPr>
      </w:pPr>
    </w:p>
    <w:p>
      <w:pPr>
        <w:spacing w:line="420" w:lineRule="exact"/>
        <w:ind w:firstLine="723" w:firstLineChars="200"/>
        <w:jc w:val="center"/>
        <w:rPr>
          <w:rFonts w:hint="eastAsia"/>
          <w:b/>
          <w:bCs/>
          <w:sz w:val="36"/>
          <w:szCs w:val="36"/>
          <w:lang w:eastAsia="zh-CN"/>
        </w:rPr>
      </w:pPr>
    </w:p>
    <w:p>
      <w:pPr>
        <w:spacing w:line="420" w:lineRule="exact"/>
        <w:ind w:firstLine="723" w:firstLineChars="200"/>
        <w:jc w:val="center"/>
        <w:rPr>
          <w:rFonts w:hint="eastAsia"/>
          <w:b/>
          <w:bCs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  <w:lang w:eastAsia="zh-CN"/>
        </w:rPr>
        <w:t>提交申请材料的温馨提醒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当事人需携带证明材料的原件及复印件到场。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仲裁委经核对复印件和原件内容无误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后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，将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部分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退还原件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，并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收取复印件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。</w:t>
      </w:r>
    </w:p>
    <w:p>
      <w:pPr>
        <w:numPr>
          <w:ilvl w:val="0"/>
          <w:numId w:val="1"/>
        </w:num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职工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身份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证明文件：</w:t>
      </w:r>
    </w:p>
    <w:p>
      <w:pPr>
        <w:numPr>
          <w:ilvl w:val="0"/>
          <w:numId w:val="0"/>
        </w:num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职工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内地居民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的，应提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交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有效的居民身份证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临时居民身份证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或</w:t>
      </w:r>
      <w:r>
        <w:rPr>
          <w:rFonts w:hint="eastAsia" w:ascii="仿宋_GB2312" w:hAnsi="仿宋_GB2312" w:eastAsia="仿宋_GB2312" w:cs="仿宋_GB2312"/>
          <w:color w:val="auto"/>
          <w:spacing w:val="12"/>
          <w:sz w:val="32"/>
          <w:szCs w:val="32"/>
          <w:highlight w:val="none"/>
          <w:lang w:eastAsia="zh-CN"/>
        </w:rPr>
        <w:t>社会保障卡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；</w:t>
      </w:r>
    </w:p>
    <w:p>
      <w:pPr>
        <w:numPr>
          <w:ilvl w:val="0"/>
          <w:numId w:val="0"/>
        </w:num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职工为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港、澳、台居民的，应提交个人身份证件(港、澳、台居民身份证、回乡证)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③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职工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为外国人的，应提交用以证明自己身份的护照等身份及入境证明文件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。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用人单位的注册登记资料：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①被申请人为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本市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企业（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分支机构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合伙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企业、个人独资企业、有限责任公司、股份有限公司等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个体工商户，需提交工商注册信息登记资料（可前往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中山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市市场监管局的办事窗口查询打印，咨询电话：12345）；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被申请人为非本市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单位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的，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除了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需提交该单位的登记成立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信息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情况（可以登录“全国组织机构统一社会信用代码公示查询”网站打印）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，还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应提交本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市劳动人事仲裁委员会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对案件有管辖权的相关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证明材料；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③被申请人为民办非企业单位、社会团体，需提交民办非企业单位、社会团体的成立登记证明资料（可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携带申请人身份证、市劳动人事仲裁委员会出具的《补正材料通知书》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前往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中山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市民政局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社会组织管理办公室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查询打印，咨询电话：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88267801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）；</w:t>
      </w:r>
    </w:p>
    <w:p>
      <w:pPr>
        <w:numPr>
          <w:ilvl w:val="0"/>
          <w:numId w:val="0"/>
        </w:num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④被申请人为公办非企业单位，如公办学校、公办医院，需提交公办非企业单位的成立登记证明资料（可前往主管部门单位查询打印）；</w:t>
      </w:r>
    </w:p>
    <w:p>
      <w:pPr>
        <w:spacing w:line="4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⑤被申请人为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无营业执照或者未经依法登记、备案的单位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，或者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被依法吊销营业执照或者撤销登记、备案的单位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，应提交开办该单位出资人的身份证明材料（复印件）及该单位未经合法登记的证明材料（复印件）。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3B9D67"/>
    <w:multiLevelType w:val="singleLevel"/>
    <w:tmpl w:val="5F3B9D67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5E4247"/>
    <w:rsid w:val="055E4247"/>
    <w:rsid w:val="364D0A66"/>
    <w:rsid w:val="5C010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市劳动和社会保障局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2021-01-21T07:37:00Z</dcterms:created>
  <dc:creator>何晓燕</dc:creator>
  <cp:lastModifiedBy>何晓燕</cp:lastModifiedBy>
  <dcterms:modified xsi:type="dcterms:W3CDTF">2021-01-21T07:46:47Z</dcterms:modified>
  <dc:title>申请劳动人事争议仲裁需提交材料的说明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