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napToGrid w:val="0"/>
        <w:spacing w:line="240" w:lineRule="atLeast"/>
        <w:jc w:val="center"/>
        <w:rPr>
          <w:rFonts w:ascii="方正小标宋简体" w:hAnsi="方正小标宋简体" w:eastAsia="方正小标宋简体" w:cs="方正小标宋简体"/>
          <w:b/>
          <w:bCs/>
          <w:kern w:val="44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/>
          <w:bCs/>
          <w:kern w:val="44"/>
          <w:sz w:val="44"/>
          <w:szCs w:val="44"/>
        </w:rPr>
        <w:t>中山市</w:t>
      </w:r>
      <w:r>
        <w:rPr>
          <w:rFonts w:ascii="方正小标宋简体" w:hAnsi="方正小标宋简体" w:eastAsia="方正小标宋简体" w:cs="方正小标宋简体"/>
          <w:b/>
          <w:bCs/>
          <w:kern w:val="44"/>
          <w:sz w:val="44"/>
          <w:szCs w:val="44"/>
          <w:u w:val="single"/>
        </w:rPr>
        <w:t xml:space="preserve">          </w:t>
      </w:r>
      <w:r>
        <w:rPr>
          <w:rFonts w:ascii="方正小标宋简体" w:hAnsi="方正小标宋简体" w:eastAsia="方正小标宋简体" w:cs="方正小标宋简体"/>
          <w:b/>
          <w:bCs/>
          <w:kern w:val="44"/>
          <w:sz w:val="44"/>
          <w:szCs w:val="44"/>
        </w:rPr>
        <w:t>劳动争议调解委员会</w:t>
      </w:r>
    </w:p>
    <w:p>
      <w:pPr>
        <w:pStyle w:val="2"/>
        <w:spacing w:before="0" w:after="0" w:line="240" w:lineRule="atLeast"/>
        <w:jc w:val="center"/>
      </w:pPr>
      <w:bookmarkStart w:id="0" w:name="_Toc494551640"/>
      <w:bookmarkStart w:id="1" w:name="_GoBack"/>
      <w:r>
        <w:rPr>
          <w:rFonts w:ascii="方正小标宋简体" w:hAnsi="方正小标宋简体" w:eastAsia="方正小标宋简体" w:cs="方正小标宋简体"/>
        </w:rPr>
        <w:t>主动调解登记表</w:t>
      </w:r>
      <w:bookmarkEnd w:id="0"/>
    </w:p>
    <w:bookmarkEnd w:id="1"/>
    <w:tbl>
      <w:tblPr>
        <w:tblStyle w:val="4"/>
        <w:tblW w:w="91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485"/>
        <w:gridCol w:w="1514"/>
        <w:gridCol w:w="884"/>
        <w:gridCol w:w="820"/>
        <w:gridCol w:w="1899"/>
        <w:gridCol w:w="2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197" w:type="dxa"/>
            <w:gridSpan w:val="7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劳动者基本情况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19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1999" w:type="dxa"/>
            <w:gridSpan w:val="2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820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99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身份证号码</w:t>
            </w:r>
          </w:p>
        </w:tc>
        <w:tc>
          <w:tcPr>
            <w:tcW w:w="2476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4" w:type="dxa"/>
            <w:gridSpan w:val="2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籍贯/国籍</w:t>
            </w:r>
          </w:p>
        </w:tc>
        <w:tc>
          <w:tcPr>
            <w:tcW w:w="1514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民族</w:t>
            </w:r>
          </w:p>
        </w:tc>
        <w:tc>
          <w:tcPr>
            <w:tcW w:w="820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99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476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住址：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7"/>
            <w:vAlign w:val="bottom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用人单位基本情况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法定代表人姓名及职务：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联系人姓名及职务：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7"/>
            <w:vAlign w:val="bottom"/>
          </w:tcPr>
          <w:p>
            <w:pPr>
              <w:snapToGrid w:val="0"/>
              <w:spacing w:line="300" w:lineRule="auto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9197" w:type="dxa"/>
            <w:gridSpan w:val="7"/>
            <w:vAlign w:val="bottom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争议事项与调解请求、事由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5" w:hRule="atLeast"/>
          <w:jc w:val="center"/>
        </w:trPr>
        <w:tc>
          <w:tcPr>
            <w:tcW w:w="9197" w:type="dxa"/>
            <w:gridSpan w:val="7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请求事项：</w:t>
            </w: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          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事实与理由：</w:t>
            </w: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    </w:t>
            </w:r>
            <w:r>
              <w:rPr>
                <w:rFonts w:ascii="仿宋" w:hAnsi="仿宋" w:eastAsia="仿宋" w:cs="仿宋"/>
                <w:bCs/>
                <w:sz w:val="30"/>
                <w:szCs w:val="30"/>
              </w:rPr>
              <w:t xml:space="preserve">                  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</w:rPr>
              <w:t xml:space="preserve">    为妥善化解劳动者与用人单位之间的纠纷，根据《广东省劳动人事争议处理办法》第二十条规定，经征询双方同意，由本委进行调解。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</w:rPr>
              <w:t>调解员：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                       </w:t>
            </w:r>
            <w:r>
              <w:rPr>
                <w:rFonts w:ascii="仿宋" w:hAnsi="仿宋" w:eastAsia="仿宋" w:cs="仿宋"/>
                <w:bCs/>
                <w:sz w:val="30"/>
                <w:szCs w:val="30"/>
              </w:rPr>
              <w:t xml:space="preserve"> 登记日期：    年    月   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黑体"/>
    <w:panose1 w:val="00000000000000000000"/>
    <w:charset w:val="7A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A73570"/>
    <w:rsid w:val="73A735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2017-10-17T08:26:00Z</dcterms:created>
  <dc:creator>吴竞峰</dc:creator>
  <cp:lastModifiedBy>吴竞峰</cp:lastModifiedBy>
  <dcterms:modified xsi:type="dcterms:W3CDTF">2017-10-17T08:27:01Z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