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napToGrid w:val="0"/>
        <w:spacing w:line="240" w:lineRule="atLeas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/>
          <w:bCs/>
          <w:kern w:val="44"/>
          <w:sz w:val="44"/>
          <w:szCs w:val="44"/>
        </w:rPr>
        <w:t>中山市</w:t>
      </w:r>
      <w:r>
        <w:rPr>
          <w:rFonts w:ascii="方正小标宋简体" w:hAnsi="方正小标宋简体" w:eastAsia="方正小标宋简体" w:cs="方正小标宋简体"/>
          <w:b/>
          <w:bCs/>
          <w:kern w:val="44"/>
          <w:sz w:val="44"/>
          <w:szCs w:val="44"/>
          <w:u w:val="single"/>
        </w:rPr>
        <w:t xml:space="preserve">          </w:t>
      </w:r>
      <w:r>
        <w:rPr>
          <w:rFonts w:ascii="方正小标宋简体" w:hAnsi="方正小标宋简体" w:eastAsia="方正小标宋简体" w:cs="方正小标宋简体"/>
          <w:b/>
          <w:bCs/>
          <w:kern w:val="44"/>
          <w:sz w:val="44"/>
          <w:szCs w:val="44"/>
        </w:rPr>
        <w:t>劳动争议调解委员会</w:t>
      </w:r>
    </w:p>
    <w:p>
      <w:pPr>
        <w:pStyle w:val="2"/>
        <w:spacing w:before="0" w:after="0" w:line="240" w:lineRule="atLeast"/>
        <w:jc w:val="center"/>
        <w:rPr>
          <w:rFonts w:ascii="楷体_GB2312" w:hAnsi="宋体" w:eastAsia="楷体_GB2312"/>
          <w:sz w:val="28"/>
          <w:szCs w:val="28"/>
          <w:u w:val="single"/>
        </w:rPr>
      </w:pPr>
      <w:bookmarkStart w:id="0" w:name="_Toc494551641"/>
      <w:bookmarkStart w:id="1" w:name="_GoBack"/>
      <w:r>
        <w:rPr>
          <w:rFonts w:ascii="方正小标宋简体" w:hAnsi="方正小标宋简体" w:eastAsia="方正小标宋简体" w:cs="方正小标宋简体"/>
          <w:szCs w:val="44"/>
        </w:rPr>
        <w:t>调解申请、立案与结案登记表（简化版）</w:t>
      </w:r>
      <w:bookmarkEnd w:id="0"/>
      <w:bookmarkEnd w:id="1"/>
    </w:p>
    <w:p>
      <w:pPr>
        <w:spacing w:line="240" w:lineRule="atLeast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  <w:u w:val="single"/>
        </w:rPr>
        <w:t xml:space="preserve">          </w:t>
      </w:r>
      <w:r>
        <w:rPr>
          <w:rFonts w:ascii="仿宋" w:hAnsi="仿宋" w:eastAsia="仿宋" w:cs="仿宋"/>
          <w:sz w:val="28"/>
          <w:szCs w:val="28"/>
        </w:rPr>
        <w:t>镇（区）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ascii="仿宋" w:hAnsi="仿宋" w:eastAsia="仿宋" w:cs="仿宋"/>
          <w:sz w:val="28"/>
          <w:szCs w:val="28"/>
        </w:rPr>
        <w:t>劳调〔  〕第   号</w:t>
      </w:r>
    </w:p>
    <w:tbl>
      <w:tblPr>
        <w:tblStyle w:val="4"/>
        <w:tblW w:w="91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485"/>
        <w:gridCol w:w="1514"/>
        <w:gridCol w:w="884"/>
        <w:gridCol w:w="820"/>
        <w:gridCol w:w="618"/>
        <w:gridCol w:w="1281"/>
        <w:gridCol w:w="159"/>
        <w:gridCol w:w="2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9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劳动者基本情况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19" w:type="dxa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1999" w:type="dxa"/>
            <w:gridSpan w:val="2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820" w:type="dxa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99" w:type="dxa"/>
            <w:gridSpan w:val="2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身份证号码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4" w:type="dxa"/>
            <w:gridSpan w:val="2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籍贯/国籍</w:t>
            </w:r>
          </w:p>
        </w:tc>
        <w:tc>
          <w:tcPr>
            <w:tcW w:w="1514" w:type="dxa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民族</w:t>
            </w:r>
          </w:p>
        </w:tc>
        <w:tc>
          <w:tcPr>
            <w:tcW w:w="820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99" w:type="dxa"/>
            <w:gridSpan w:val="2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476" w:type="dxa"/>
            <w:gridSpan w:val="2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9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确认有效的送达地址：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9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是否曾向劳动监察机构投诉：□否；□是</w:t>
            </w: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劳动</w:t>
            </w:r>
            <w:r>
              <w:rPr>
                <w:rFonts w:ascii="仿宋" w:hAnsi="仿宋" w:eastAsia="仿宋" w:cs="仿宋"/>
                <w:sz w:val="30"/>
                <w:szCs w:val="30"/>
              </w:rPr>
              <w:t>监察机构名称：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9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用人单位基本情况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9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9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9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法定代表人姓名及职务：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40" w:type="dxa"/>
            <w:gridSpan w:val="6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联系人姓名及职务：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317" w:type="dxa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197" w:type="dxa"/>
            <w:gridSpan w:val="9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争议事项与调解请求、事由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2" w:hRule="atLeast"/>
          <w:jc w:val="center"/>
        </w:trPr>
        <w:tc>
          <w:tcPr>
            <w:tcW w:w="9197" w:type="dxa"/>
            <w:gridSpan w:val="9"/>
            <w:vAlign w:val="top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                                                </w:t>
            </w: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                                                  </w:t>
            </w: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                                               </w:t>
            </w: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                                                       </w:t>
            </w: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                                                     </w:t>
            </w: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                                                    </w:t>
            </w: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                                               </w:t>
            </w: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                                                </w:t>
            </w: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                                                </w:t>
            </w: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  <w:u w:val="single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申请人：                           申请日期：   年   月   日</w:t>
            </w:r>
          </w:p>
        </w:tc>
      </w:tr>
    </w:tbl>
    <w:p>
      <w:pPr>
        <w:snapToGrid w:val="0"/>
        <w:spacing w:line="240" w:lineRule="atLeast"/>
        <w:rPr>
          <w:rFonts w:ascii="仿宋" w:hAnsi="仿宋" w:eastAsia="仿宋" w:cs="仿宋"/>
          <w:spacing w:val="40"/>
          <w:sz w:val="44"/>
          <w:szCs w:val="44"/>
        </w:rPr>
      </w:pPr>
      <w:r>
        <w:rPr>
          <w:rFonts w:ascii="仿宋" w:hAnsi="仿宋" w:eastAsia="仿宋" w:cs="仿宋"/>
          <w:bCs/>
          <w:sz w:val="24"/>
        </w:rPr>
        <w:t>立案和结案情况见背面续表</w:t>
      </w:r>
      <w:r>
        <w:rPr>
          <w:rFonts w:ascii="仿宋" w:hAnsi="仿宋" w:eastAsia="仿宋" w:cs="仿宋"/>
          <w:spacing w:val="40"/>
          <w:sz w:val="44"/>
          <w:szCs w:val="44"/>
        </w:rPr>
        <w:t xml:space="preserve">  </w:t>
      </w:r>
    </w:p>
    <w:p>
      <w:pPr>
        <w:snapToGrid w:val="0"/>
        <w:spacing w:line="240" w:lineRule="atLeast"/>
        <w:rPr>
          <w:sz w:val="28"/>
          <w:szCs w:val="28"/>
        </w:rPr>
      </w:pPr>
      <w:r>
        <w:rPr>
          <w:rFonts w:ascii="楷体_GB2312" w:hAnsi="楷体_GB2312" w:eastAsia="楷体_GB2312"/>
          <w:b/>
          <w:bCs/>
          <w:sz w:val="24"/>
        </w:rPr>
        <w:br w:type="page"/>
      </w:r>
      <w:r>
        <w:rPr>
          <w:rFonts w:ascii="楷体_GB2312" w:hAnsi="楷体_GB2312" w:eastAsia="楷体_GB2312"/>
          <w:bCs/>
          <w:sz w:val="24"/>
        </w:rPr>
        <w:t>续表</w:t>
      </w:r>
      <w:r>
        <w:rPr>
          <w:rFonts w:hAnsi="宋体"/>
          <w:spacing w:val="40"/>
          <w:sz w:val="44"/>
          <w:szCs w:val="44"/>
        </w:rPr>
        <w:t xml:space="preserve">             </w:t>
      </w:r>
    </w:p>
    <w:tbl>
      <w:tblPr>
        <w:tblStyle w:val="4"/>
        <w:tblW w:w="89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7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立案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意见</w:t>
            </w:r>
          </w:p>
        </w:tc>
        <w:tc>
          <w:tcPr>
            <w:tcW w:w="7524" w:type="dxa"/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0" w:lineRule="atLeas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 xml:space="preserve">  承办人：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调解员</w:t>
            </w:r>
          </w:p>
        </w:tc>
        <w:tc>
          <w:tcPr>
            <w:tcW w:w="7524" w:type="dxa"/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 xml:space="preserve">□调解员（组长）：            调解员：                  </w:t>
            </w:r>
          </w:p>
          <w:p>
            <w:pPr>
              <w:spacing w:line="0" w:lineRule="atLeas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 xml:space="preserve">□调解员：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立案审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批意见</w:t>
            </w:r>
          </w:p>
        </w:tc>
        <w:tc>
          <w:tcPr>
            <w:tcW w:w="7524" w:type="dxa"/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0" w:lineRule="atLeast"/>
              <w:ind w:firstLine="592" w:firstLineChars="2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负责人：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5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结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案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意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见</w:t>
            </w:r>
          </w:p>
        </w:tc>
        <w:tc>
          <w:tcPr>
            <w:tcW w:w="7524" w:type="dxa"/>
            <w:vAlign w:val="center"/>
          </w:tcPr>
          <w:p>
            <w:pPr>
              <w:spacing w:line="0" w:lineRule="atLeast"/>
              <w:ind w:firstLine="592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□（一）终止调解，理由为第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hAnsi="仿宋" w:eastAsia="仿宋" w:cs="仿宋"/>
                <w:sz w:val="30"/>
                <w:szCs w:val="30"/>
              </w:rPr>
              <w:t>项（终止调解通知书附后）：</w:t>
            </w:r>
          </w:p>
          <w:p>
            <w:pPr>
              <w:spacing w:line="0" w:lineRule="atLeast"/>
              <w:ind w:firstLine="592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1.当事人自行和解：附上和解协议或口头协议内容记录，如自行和解并履行的，则注明“调解员已于</w:t>
            </w:r>
            <w:r>
              <w:rPr>
                <w:rFonts w:hint="eastAsia" w:ascii="仿宋" w:hAnsi="仿宋" w:eastAsia="仿宋" w:cs="仿宋"/>
                <w:sz w:val="30"/>
                <w:szCs w:val="30"/>
                <w:u w:val="single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t>月</w:t>
            </w: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hAnsi="仿宋" w:eastAsia="仿宋" w:cs="仿宋"/>
                <w:sz w:val="30"/>
                <w:szCs w:val="30"/>
              </w:rPr>
              <w:t>日时向申请人致电（电话号码）核实：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</w:t>
            </w:r>
            <w:r>
              <w:rPr>
                <w:rFonts w:ascii="仿宋" w:hAnsi="仿宋" w:eastAsia="仿宋" w:cs="仿宋"/>
                <w:sz w:val="30"/>
                <w:szCs w:val="30"/>
              </w:rPr>
              <w:t>”。</w:t>
            </w:r>
          </w:p>
          <w:p>
            <w:pPr>
              <w:spacing w:line="0" w:lineRule="atLeast"/>
              <w:ind w:firstLine="592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2.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</w:t>
            </w:r>
            <w:r>
              <w:rPr>
                <w:rFonts w:ascii="仿宋" w:hAnsi="仿宋" w:eastAsia="仿宋" w:cs="仿宋"/>
                <w:sz w:val="30"/>
                <w:szCs w:val="30"/>
              </w:rPr>
              <w:t>于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hAnsi="仿宋" w:eastAsia="仿宋" w:cs="仿宋"/>
                <w:sz w:val="30"/>
                <w:szCs w:val="30"/>
              </w:rPr>
              <w:t>日表示拒绝或者退出调解。</w:t>
            </w:r>
          </w:p>
          <w:p>
            <w:pPr>
              <w:spacing w:line="0" w:lineRule="atLeast"/>
              <w:ind w:firstLine="592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3.自调解组织收到调解申请之日起15日内或者双方当事人同意延长的期限内未达成调解协议。</w:t>
            </w:r>
          </w:p>
          <w:p>
            <w:pPr>
              <w:spacing w:line="0" w:lineRule="atLeast"/>
              <w:ind w:firstLine="592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4.不宜调解，理由是：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           </w:t>
            </w:r>
            <w:r>
              <w:rPr>
                <w:rFonts w:ascii="仿宋" w:hAnsi="仿宋" w:eastAsia="仿宋" w:cs="仿宋"/>
                <w:sz w:val="30"/>
                <w:szCs w:val="30"/>
              </w:rPr>
              <w:t>。</w:t>
            </w:r>
          </w:p>
          <w:p>
            <w:pPr>
              <w:spacing w:line="0" w:lineRule="atLeast"/>
              <w:ind w:firstLine="592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5.存在无法继续调解的其他情形：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</w:t>
            </w:r>
            <w:r>
              <w:rPr>
                <w:rFonts w:ascii="仿宋" w:hAnsi="仿宋" w:eastAsia="仿宋" w:cs="仿宋"/>
                <w:sz w:val="30"/>
                <w:szCs w:val="30"/>
              </w:rPr>
              <w:t>。</w:t>
            </w:r>
          </w:p>
          <w:p>
            <w:pPr>
              <w:spacing w:line="0" w:lineRule="atLeast"/>
              <w:ind w:firstLine="592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□（二）于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</w:t>
            </w:r>
            <w:r>
              <w:rPr>
                <w:rFonts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</w:t>
            </w:r>
            <w:r>
              <w:rPr>
                <w:rFonts w:ascii="仿宋" w:hAnsi="仿宋" w:eastAsia="仿宋" w:cs="仿宋"/>
                <w:sz w:val="30"/>
                <w:szCs w:val="30"/>
              </w:rPr>
              <w:t>日达成调解协议（协议书附后）。</w:t>
            </w:r>
          </w:p>
          <w:p>
            <w:pPr>
              <w:spacing w:line="0" w:lineRule="atLeast"/>
              <w:ind w:firstLine="592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□（三）其他：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                      </w:t>
            </w:r>
          </w:p>
          <w:p>
            <w:pPr>
              <w:spacing w:line="0" w:lineRule="atLeast"/>
              <w:ind w:firstLine="592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0" w:lineRule="atLeast"/>
              <w:ind w:firstLine="592" w:firstLineChars="2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调解员：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结案审</w:t>
            </w:r>
          </w:p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批意见</w:t>
            </w:r>
          </w:p>
        </w:tc>
        <w:tc>
          <w:tcPr>
            <w:tcW w:w="7524" w:type="dxa"/>
            <w:vAlign w:val="center"/>
          </w:tcPr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0" w:lineRule="atLeas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负责人：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备注</w:t>
            </w:r>
          </w:p>
        </w:tc>
        <w:tc>
          <w:tcPr>
            <w:tcW w:w="7524" w:type="dxa"/>
            <w:vAlign w:val="center"/>
          </w:tcPr>
          <w:p>
            <w:pPr>
              <w:spacing w:line="0" w:lineRule="atLeast"/>
              <w:ind w:firstLine="612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>
      <w:pPr/>
    </w:p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黑体"/>
    <w:panose1 w:val="00000000000000000000"/>
    <w:charset w:val="7A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E53621"/>
    <w:rsid w:val="4EE5362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2017-10-17T08:27:00Z</dcterms:created>
  <dc:creator>吴竞峰</dc:creator>
  <cp:lastModifiedBy>吴竞峰</cp:lastModifiedBy>
  <dcterms:modified xsi:type="dcterms:W3CDTF">2017-10-17T08:28:09Z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