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_GB2312" w:hAnsi="宋体"/>
          <w:b/>
          <w:sz w:val="48"/>
          <w:szCs w:val="48"/>
        </w:rPr>
      </w:pPr>
      <w:r>
        <w:rPr>
          <w:rFonts w:hint="eastAsia" w:ascii="仿宋_GB2312" w:hAnsi="宋体"/>
          <w:b/>
          <w:sz w:val="48"/>
          <w:szCs w:val="48"/>
        </w:rPr>
        <w:t>授  权  委  托  书</w:t>
      </w:r>
    </w:p>
    <w:p>
      <w:pPr>
        <w:spacing w:line="0" w:lineRule="atLeast"/>
        <w:rPr>
          <w:rFonts w:hint="eastAsia" w:ascii="仿宋_GB2312" w:hAnsi="宋体"/>
        </w:rPr>
      </w:pP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  <w:lang w:eastAsia="zh-CN"/>
        </w:rPr>
        <w:t>汕尾</w:t>
      </w:r>
      <w:bookmarkStart w:id="0" w:name="_GoBack"/>
      <w:bookmarkEnd w:id="0"/>
      <w:r>
        <w:rPr>
          <w:rFonts w:hint="eastAsia" w:ascii="仿宋_GB2312" w:hAnsi="仿宋"/>
        </w:rPr>
        <w:t>市劳动人事争议仲裁委员会：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你委受理                 与我（单位）的劳动人事争议一案，依照法律规定，特委托下列人员为我（单位）的代理人：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（1）姓名：                性别：           民族：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    出生年月：            工作单位：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    职务：                电话：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与委托人关系：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（2）姓名：                性别：           民族：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    出生年月：            工作单位：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    职务：                电话：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与委托人关系：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</w:t>
      </w:r>
    </w:p>
    <w:p>
      <w:pPr>
        <w:spacing w:line="0" w:lineRule="atLeast"/>
        <w:rPr>
          <w:rFonts w:hint="eastAsia" w:ascii="仿宋_GB2312" w:hAnsi="仿宋"/>
        </w:rPr>
      </w:pP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>委托事项和权限为下列第     项：</w:t>
      </w:r>
    </w:p>
    <w:p>
      <w:pPr>
        <w:spacing w:line="0" w:lineRule="atLeast"/>
        <w:ind w:firstLine="640" w:firstLineChars="200"/>
        <w:rPr>
          <w:rFonts w:hint="eastAsia" w:ascii="仿宋_GB2312" w:hAnsi="仿宋"/>
        </w:rPr>
      </w:pPr>
      <w:r>
        <w:rPr>
          <w:rFonts w:hint="eastAsia" w:ascii="仿宋_GB2312" w:hAnsi="仿宋"/>
        </w:rPr>
        <w:t>一、一般代理（代为参加仲裁，代签仲裁文书）。</w:t>
      </w:r>
    </w:p>
    <w:p>
      <w:pPr>
        <w:spacing w:line="0" w:lineRule="atLeast"/>
        <w:ind w:firstLine="640" w:firstLineChars="200"/>
        <w:rPr>
          <w:rFonts w:hint="eastAsia" w:ascii="仿宋_GB2312" w:hAnsi="仿宋"/>
        </w:rPr>
      </w:pPr>
      <w:r>
        <w:rPr>
          <w:rFonts w:hint="eastAsia" w:ascii="仿宋_GB2312" w:hAnsi="仿宋"/>
        </w:rPr>
        <w:t>二、特别授权代理（代为参加仲裁，代为承认、放弃、变更、增加仲裁请求，进行和解、调解，提起反申请，代签法律文书、代为提起诉讼等）。</w:t>
      </w: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</w:t>
      </w:r>
    </w:p>
    <w:p>
      <w:pPr>
        <w:spacing w:line="0" w:lineRule="atLeast"/>
        <w:ind w:firstLine="640" w:firstLineChars="200"/>
        <w:rPr>
          <w:rFonts w:hint="eastAsia" w:ascii="仿宋_GB2312" w:hAnsi="仿宋"/>
        </w:rPr>
      </w:pPr>
      <w:r>
        <w:rPr>
          <w:rFonts w:hint="eastAsia" w:ascii="仿宋_GB2312" w:hAnsi="仿宋"/>
        </w:rPr>
        <w:t>代理权限为：</w:t>
      </w:r>
    </w:p>
    <w:p>
      <w:pPr>
        <w:spacing w:line="0" w:lineRule="atLeast"/>
        <w:rPr>
          <w:rFonts w:hint="eastAsia" w:ascii="仿宋_GB2312" w:hAnsi="仿宋"/>
        </w:rPr>
      </w:pP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                     委 托 人：          （签章）</w:t>
      </w:r>
    </w:p>
    <w:p>
      <w:pPr>
        <w:spacing w:line="0" w:lineRule="atLeast"/>
        <w:rPr>
          <w:rFonts w:hint="eastAsia" w:ascii="仿宋_GB2312" w:hAnsi="仿宋"/>
        </w:rPr>
      </w:pPr>
    </w:p>
    <w:p>
      <w:pPr>
        <w:spacing w:line="0" w:lineRule="atLeas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                         受委托人：          （签章）                                   </w:t>
      </w:r>
    </w:p>
    <w:p>
      <w:pPr>
        <w:spacing w:line="0" w:lineRule="atLeast"/>
        <w:ind w:right="480"/>
        <w:jc w:val="right"/>
        <w:rPr>
          <w:rFonts w:hint="eastAsia" w:ascii="仿宋_GB2312" w:hAnsi="仿宋"/>
        </w:rPr>
      </w:pPr>
      <w:r>
        <w:rPr>
          <w:rFonts w:hint="eastAsia" w:ascii="仿宋_GB2312" w:hAnsi="仿宋"/>
        </w:rPr>
        <w:t xml:space="preserve"> 二○    年     月     日</w:t>
      </w:r>
    </w:p>
    <w:p>
      <w:pPr>
        <w:spacing w:line="0" w:lineRule="atLeast"/>
        <w:ind w:right="480"/>
        <w:jc w:val="right"/>
        <w:rPr>
          <w:rFonts w:hint="eastAsia" w:ascii="仿宋_GB2312" w:hAnsi="仿宋"/>
        </w:rPr>
      </w:pPr>
    </w:p>
    <w:p>
      <w:pPr>
        <w:spacing w:line="0" w:lineRule="atLeast"/>
        <w:ind w:right="480"/>
        <w:jc w:val="right"/>
        <w:rPr>
          <w:rFonts w:hint="eastAsia" w:ascii="仿宋_GB2312" w:hAnsi="仿宋"/>
        </w:rPr>
      </w:pPr>
    </w:p>
    <w:p>
      <w:pPr>
        <w:spacing w:line="0" w:lineRule="atLeast"/>
        <w:ind w:left="960" w:hanging="960" w:hangingChars="400"/>
        <w:rPr>
          <w:rFonts w:hint="eastAsia"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附注：1.本委托书一式两份，一份提交给劳动人事争议仲裁委员会，一份交受委托人。</w:t>
      </w:r>
    </w:p>
    <w:p>
      <w:pPr>
        <w:spacing w:line="0" w:lineRule="atLeast"/>
        <w:ind w:left="989" w:leftChars="234" w:hanging="240" w:hangingChars="100"/>
        <w:rPr>
          <w:rFonts w:ascii="仿宋_GB2312" w:hAnsi="仿宋"/>
          <w:sz w:val="24"/>
          <w:szCs w:val="24"/>
        </w:rPr>
      </w:pPr>
      <w:r>
        <w:rPr>
          <w:rFonts w:hint="eastAsia" w:ascii="仿宋_GB2312" w:hAnsi="仿宋"/>
          <w:sz w:val="24"/>
          <w:szCs w:val="24"/>
        </w:rPr>
        <w:t>2.委托代理人代为承认、放弃、变更仲裁请求，进行调解、和解，提起诉讼，必须有委托人的特别授权。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533D4"/>
    <w:rsid w:val="002E5194"/>
    <w:rsid w:val="0053601A"/>
    <w:rsid w:val="005645D6"/>
    <w:rsid w:val="00575314"/>
    <w:rsid w:val="00745601"/>
    <w:rsid w:val="009533D4"/>
    <w:rsid w:val="00982129"/>
    <w:rsid w:val="00BE1F30"/>
    <w:rsid w:val="1773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autoSpaceDE w:val="0"/>
      <w:autoSpaceDN w:val="0"/>
      <w:adjustRightInd w:val="0"/>
      <w:spacing w:before="340" w:after="330" w:line="578" w:lineRule="auto"/>
      <w:jc w:val="left"/>
      <w:outlineLvl w:val="0"/>
    </w:pPr>
    <w:rPr>
      <w:rFonts w:ascii="宋体" w:eastAsia="宋体" w:cs="宋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9"/>
    <w:unhideWhenUsed/>
    <w:qFormat/>
    <w:uiPriority w:val="9"/>
    <w:pPr>
      <w:keepNext/>
      <w:keepLines/>
      <w:autoSpaceDE w:val="0"/>
      <w:autoSpaceDN w:val="0"/>
      <w:adjustRightInd w:val="0"/>
      <w:spacing w:before="260" w:after="260" w:line="416" w:lineRule="auto"/>
      <w:jc w:val="left"/>
      <w:outlineLvl w:val="1"/>
    </w:pPr>
    <w:rPr>
      <w:rFonts w:ascii="Cambria" w:hAnsi="Cambria" w:eastAsia="宋体"/>
      <w:b/>
      <w:bCs/>
      <w:kern w:val="0"/>
    </w:rPr>
  </w:style>
  <w:style w:type="paragraph" w:styleId="4">
    <w:name w:val="heading 3"/>
    <w:basedOn w:val="1"/>
    <w:next w:val="1"/>
    <w:link w:val="10"/>
    <w:unhideWhenUsed/>
    <w:qFormat/>
    <w:uiPriority w:val="9"/>
    <w:pPr>
      <w:keepNext/>
      <w:keepLines/>
      <w:autoSpaceDE w:val="0"/>
      <w:autoSpaceDN w:val="0"/>
      <w:adjustRightInd w:val="0"/>
      <w:spacing w:before="260" w:after="260" w:line="416" w:lineRule="auto"/>
      <w:jc w:val="left"/>
      <w:outlineLvl w:val="2"/>
    </w:pPr>
    <w:rPr>
      <w:rFonts w:ascii="宋体" w:eastAsia="宋体" w:cs="宋体"/>
      <w:b/>
      <w:bCs/>
      <w:kern w:val="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1"/>
    <w:qFormat/>
    <w:uiPriority w:val="99"/>
    <w:pPr>
      <w:autoSpaceDE w:val="0"/>
      <w:autoSpaceDN w:val="0"/>
      <w:adjustRightInd w:val="0"/>
      <w:spacing w:line="400" w:lineRule="exact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8">
    <w:name w:val="标题 1 Char"/>
    <w:basedOn w:val="7"/>
    <w:link w:val="2"/>
    <w:qFormat/>
    <w:uiPriority w:val="9"/>
    <w:rPr>
      <w:rFonts w:ascii="宋体" w:hAnsi="Times New Roman" w:eastAsia="宋体" w:cs="宋体"/>
      <w:b/>
      <w:bCs/>
      <w:kern w:val="44"/>
      <w:sz w:val="44"/>
      <w:szCs w:val="44"/>
    </w:rPr>
  </w:style>
  <w:style w:type="character" w:customStyle="1" w:styleId="9">
    <w:name w:val="标题 2 Char"/>
    <w:basedOn w:val="7"/>
    <w:link w:val="3"/>
    <w:qFormat/>
    <w:uiPriority w:val="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10">
    <w:name w:val="标题 3 Char"/>
    <w:basedOn w:val="7"/>
    <w:link w:val="4"/>
    <w:qFormat/>
    <w:uiPriority w:val="9"/>
    <w:rPr>
      <w:rFonts w:ascii="宋体" w:hAnsi="Times New Roman" w:eastAsia="宋体" w:cs="宋体"/>
      <w:b/>
      <w:bCs/>
      <w:kern w:val="0"/>
      <w:sz w:val="32"/>
      <w:szCs w:val="32"/>
    </w:rPr>
  </w:style>
  <w:style w:type="character" w:customStyle="1" w:styleId="11">
    <w:name w:val="正文文本 Char"/>
    <w:basedOn w:val="7"/>
    <w:link w:val="5"/>
    <w:qFormat/>
    <w:uiPriority w:val="99"/>
    <w:rPr>
      <w:rFonts w:ascii="宋体" w:hAnsi="Times New Roman" w:eastAsia="宋体" w:cs="宋体"/>
      <w:kern w:val="0"/>
      <w:sz w:val="24"/>
      <w:szCs w:val="24"/>
    </w:rPr>
  </w:style>
  <w:style w:type="paragraph" w:styleId="12">
    <w:name w:val="No Spacing"/>
    <w:qFormat/>
    <w:uiPriority w:val="1"/>
    <w:pPr>
      <w:widowControl w:val="0"/>
      <w:autoSpaceDE w:val="0"/>
      <w:autoSpaceDN w:val="0"/>
      <w:adjustRightInd w:val="0"/>
      <w:spacing w:line="400" w:lineRule="exact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styleId="13">
    <w:name w:val="List Paragraph"/>
    <w:basedOn w:val="1"/>
    <w:qFormat/>
    <w:uiPriority w:val="1"/>
    <w:pPr>
      <w:autoSpaceDE w:val="0"/>
      <w:autoSpaceDN w:val="0"/>
      <w:adjustRightInd w:val="0"/>
      <w:spacing w:line="400" w:lineRule="exact"/>
      <w:ind w:left="242" w:hanging="228"/>
      <w:jc w:val="left"/>
    </w:pPr>
    <w:rPr>
      <w:rFonts w:ascii="宋体" w:eastAsia="宋体" w:cs="宋体"/>
      <w:kern w:val="0"/>
      <w:sz w:val="24"/>
      <w:szCs w:val="24"/>
    </w:rPr>
  </w:style>
  <w:style w:type="paragraph" w:customStyle="1" w:styleId="14">
    <w:name w:val="Heading 1"/>
    <w:basedOn w:val="1"/>
    <w:qFormat/>
    <w:uiPriority w:val="1"/>
    <w:pPr>
      <w:autoSpaceDE w:val="0"/>
      <w:autoSpaceDN w:val="0"/>
      <w:adjustRightInd w:val="0"/>
      <w:spacing w:before="17" w:line="400" w:lineRule="exact"/>
      <w:jc w:val="left"/>
      <w:outlineLvl w:val="0"/>
    </w:pPr>
    <w:rPr>
      <w:rFonts w:eastAsia="宋体"/>
      <w:kern w:val="0"/>
      <w:sz w:val="27"/>
      <w:szCs w:val="27"/>
    </w:rPr>
  </w:style>
  <w:style w:type="paragraph" w:customStyle="1" w:styleId="15">
    <w:name w:val="Heading 2"/>
    <w:basedOn w:val="1"/>
    <w:qFormat/>
    <w:uiPriority w:val="1"/>
    <w:pPr>
      <w:autoSpaceDE w:val="0"/>
      <w:autoSpaceDN w:val="0"/>
      <w:adjustRightInd w:val="0"/>
      <w:spacing w:line="400" w:lineRule="exact"/>
      <w:ind w:left="109"/>
      <w:jc w:val="left"/>
      <w:outlineLvl w:val="1"/>
    </w:pPr>
    <w:rPr>
      <w:rFonts w:ascii="宋体" w:eastAsia="宋体" w:cs="宋体"/>
      <w:kern w:val="0"/>
      <w:sz w:val="21"/>
      <w:szCs w:val="21"/>
    </w:rPr>
  </w:style>
  <w:style w:type="paragraph" w:customStyle="1" w:styleId="16">
    <w:name w:val="Table Paragraph"/>
    <w:basedOn w:val="1"/>
    <w:qFormat/>
    <w:uiPriority w:val="1"/>
    <w:pPr>
      <w:autoSpaceDE w:val="0"/>
      <w:autoSpaceDN w:val="0"/>
      <w:adjustRightInd w:val="0"/>
      <w:spacing w:line="400" w:lineRule="exact"/>
      <w:jc w:val="left"/>
    </w:pPr>
    <w:rPr>
      <w:rFonts w:asci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599</Characters>
  <Lines>4</Lines>
  <Paragraphs>1</Paragraphs>
  <TotalTime>1</TotalTime>
  <ScaleCrop>false</ScaleCrop>
  <LinksUpToDate>false</LinksUpToDate>
  <CharactersWithSpaces>703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2019-05-21T02:32:00Z</dcterms:created>
  <dc:creator>fs</dc:creator>
  <cp:lastModifiedBy>Administrator</cp:lastModifiedBy>
  <dcterms:modified xsi:type="dcterms:W3CDTF">2019-12-12T07:55:58Z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