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撤回仲裁申请书</w:t>
      </w:r>
    </w:p>
    <w:p>
      <w:pPr>
        <w:spacing w:line="0" w:lineRule="atLeast"/>
        <w:jc w:val="center"/>
        <w:rPr>
          <w:rFonts w:hint="eastAsia" w:ascii="宋体" w:hAnsi="宋体"/>
          <w:b/>
        </w:rPr>
      </w:pP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>申请人                对      年      月     日向</w:t>
      </w:r>
      <w:r>
        <w:rPr>
          <w:rFonts w:hint="eastAsia" w:ascii="仿宋_GB2312" w:hAnsi="宋体"/>
          <w:lang w:eastAsia="zh-CN"/>
        </w:rPr>
        <w:t>韶关市</w:t>
      </w:r>
      <w:r>
        <w:rPr>
          <w:rFonts w:hint="eastAsia" w:ascii="仿宋_GB2312" w:hAnsi="宋体"/>
        </w:rPr>
        <w:t>劳动人事争议仲裁院提出的仲裁申请，现提出撤回。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撤回仲裁申请理由：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</w:t>
      </w:r>
      <w:bookmarkStart w:id="0" w:name="_GoBack"/>
      <w:bookmarkEnd w:id="0"/>
      <w:r>
        <w:rPr>
          <w:rFonts w:hint="eastAsia" w:ascii="仿宋_GB2312" w:hAnsi="宋体"/>
        </w:rPr>
        <w:t xml:space="preserve">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                 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  申请人：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</w:t>
      </w:r>
    </w:p>
    <w:p>
      <w:pPr>
        <w:ind w:firstLine="640" w:firstLineChars="200"/>
        <w:rPr>
          <w:rFonts w:hint="eastAsia" w:ascii="仿宋_GB2312" w:hAnsi="宋体"/>
        </w:rPr>
      </w:pPr>
      <w:r>
        <w:rPr>
          <w:rFonts w:hint="eastAsia" w:ascii="仿宋_GB2312" w:hAnsi="宋体"/>
        </w:rPr>
        <w:t xml:space="preserve">                              年     月     日</w:t>
      </w:r>
    </w:p>
    <w:p>
      <w:pPr>
        <w:ind w:firstLine="640" w:firstLineChars="200"/>
        <w:rPr>
          <w:rFonts w:hint="eastAsia" w:ascii="仿宋_GB2312" w:hAnsi="宋体"/>
        </w:rPr>
      </w:pPr>
    </w:p>
    <w:p>
      <w:pPr>
        <w:ind w:firstLine="560" w:firstLineChars="200"/>
        <w:rPr>
          <w:rFonts w:hint="eastAsia" w:ascii="仿宋_GB2312" w:hAnsi="宋体"/>
          <w:sz w:val="28"/>
          <w:szCs w:val="28"/>
        </w:rPr>
      </w:pPr>
    </w:p>
    <w:p>
      <w:pPr>
        <w:ind w:firstLine="560" w:firstLineChars="200"/>
        <w:rPr>
          <w:rFonts w:hint="eastAsia" w:ascii="仿宋_GB2312" w:hAnsi="宋体"/>
          <w:sz w:val="28"/>
          <w:szCs w:val="28"/>
        </w:rPr>
      </w:pPr>
    </w:p>
    <w:p>
      <w:pPr>
        <w:ind w:firstLine="560" w:firstLineChars="200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附注：1.申请人系自然人的，应写明姓名；系法人或其它组织的，应写明名称，并加盖公章。</w:t>
      </w:r>
    </w:p>
    <w:p>
      <w:pPr>
        <w:ind w:firstLine="560" w:firstLineChars="200"/>
      </w:pPr>
      <w:r>
        <w:rPr>
          <w:rFonts w:hint="eastAsia" w:ascii="仿宋_GB2312" w:hAnsi="宋体"/>
          <w:sz w:val="28"/>
          <w:szCs w:val="28"/>
        </w:rPr>
        <w:t>2.本申请书应用钢笔、圆珠笔书写。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15243"/>
    <w:rsid w:val="2901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2021-01-12T02:29:00Z</dcterms:created>
  <dc:creator>李倩瑜</dc:creator>
  <cp:lastModifiedBy>李倩瑜</cp:lastModifiedBy>
  <dcterms:modified xsi:type="dcterms:W3CDTF">2021-01-12T02:31:31Z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